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04" w:rsidRDefault="00AE4C04" w:rsidP="00AE4C04">
      <w:pPr>
        <w:jc w:val="center"/>
        <w:rPr>
          <w:b/>
          <w:smallCaps/>
          <w:u w:val="single"/>
        </w:rPr>
      </w:pPr>
      <w:r>
        <w:rPr>
          <w:b/>
          <w:smallCaps/>
          <w:u w:val="single"/>
        </w:rPr>
        <w:t>E-PROCUREMENT</w:t>
      </w:r>
    </w:p>
    <w:p w:rsidR="00AE4C04" w:rsidRDefault="00AE4C04" w:rsidP="00AE4C04">
      <w:pPr>
        <w:jc w:val="center"/>
        <w:rPr>
          <w:b/>
          <w:smallCaps/>
          <w:u w:val="single"/>
        </w:rPr>
      </w:pPr>
      <w:r>
        <w:rPr>
          <w:b/>
          <w:smallCaps/>
          <w:u w:val="single"/>
        </w:rPr>
        <w:t>Notice inviting tender</w:t>
      </w:r>
    </w:p>
    <w:p w:rsidR="00AE4C04" w:rsidRDefault="00AE4C04" w:rsidP="00AE4C04">
      <w:pPr>
        <w:jc w:val="center"/>
        <w:rPr>
          <w:b/>
          <w:smallCaps/>
          <w:u w:val="single"/>
        </w:rPr>
      </w:pPr>
    </w:p>
    <w:p w:rsidR="00AE4C04" w:rsidRDefault="00AE4C04" w:rsidP="00AE4C04">
      <w:pPr>
        <w:jc w:val="both"/>
      </w:pPr>
      <w:r>
        <w:t xml:space="preserve">E-tenders are invited by Managing Director, Kerala Tourism Development Corporation Limited, Thiruvananthapuram from the eligible contractors for the under mentioned work, in two cover system - Technical Bid &amp; Financial Bid. </w:t>
      </w:r>
    </w:p>
    <w:p w:rsidR="00AE4C04" w:rsidRDefault="00AE4C04" w:rsidP="00AE4C04">
      <w:pPr>
        <w:jc w:val="both"/>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4033"/>
        <w:gridCol w:w="1170"/>
        <w:gridCol w:w="3690"/>
      </w:tblGrid>
      <w:tr w:rsidR="00AE4C04" w:rsidTr="00B832D8">
        <w:trPr>
          <w:trHeight w:val="638"/>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4C04" w:rsidRDefault="00AE4C04" w:rsidP="00B832D8">
            <w:pPr>
              <w:spacing w:line="276" w:lineRule="auto"/>
              <w:jc w:val="center"/>
              <w:rPr>
                <w:b/>
              </w:rPr>
            </w:pPr>
            <w:r>
              <w:rPr>
                <w:b/>
              </w:rPr>
              <w:t>Sl. No</w:t>
            </w:r>
          </w:p>
        </w:tc>
        <w:tc>
          <w:tcPr>
            <w:tcW w:w="4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4C04" w:rsidRDefault="00AE4C04" w:rsidP="00B832D8">
            <w:pPr>
              <w:spacing w:line="276" w:lineRule="auto"/>
              <w:jc w:val="center"/>
              <w:rPr>
                <w:b/>
                <w:u w:val="single"/>
              </w:rPr>
            </w:pPr>
            <w:r>
              <w:rPr>
                <w:b/>
              </w:rPr>
              <w:t>Name of work , PAC, Time of completion &amp; EMD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4C04" w:rsidRDefault="00AE4C04" w:rsidP="00B832D8">
            <w:pPr>
              <w:spacing w:line="276" w:lineRule="auto"/>
              <w:jc w:val="center"/>
              <w:rPr>
                <w:b/>
              </w:rPr>
            </w:pPr>
            <w:r>
              <w:rPr>
                <w:b/>
              </w:rPr>
              <w:t>Tender cost (Rs)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4C04" w:rsidRDefault="00AE4C04" w:rsidP="00B832D8">
            <w:pPr>
              <w:spacing w:line="276" w:lineRule="auto"/>
              <w:jc w:val="center"/>
              <w:rPr>
                <w:b/>
              </w:rPr>
            </w:pPr>
            <w:r>
              <w:rPr>
                <w:b/>
              </w:rPr>
              <w:t>Eligibility</w:t>
            </w:r>
          </w:p>
        </w:tc>
      </w:tr>
      <w:tr w:rsidR="00AE4C04" w:rsidTr="00AE4C04">
        <w:trPr>
          <w:trHeight w:val="638"/>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E4C04" w:rsidRDefault="00AE4C04" w:rsidP="00B832D8">
            <w:pPr>
              <w:spacing w:line="276" w:lineRule="auto"/>
              <w:jc w:val="center"/>
              <w:rPr>
                <w:b/>
              </w:rPr>
            </w:pPr>
            <w:r>
              <w:rPr>
                <w:b/>
              </w:rPr>
              <w:t>1</w:t>
            </w:r>
          </w:p>
        </w:tc>
        <w:tc>
          <w:tcPr>
            <w:tcW w:w="4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C04" w:rsidRDefault="00AE4C04" w:rsidP="00B832D8">
            <w:pPr>
              <w:tabs>
                <w:tab w:val="left" w:pos="3810"/>
              </w:tabs>
              <w:spacing w:line="276" w:lineRule="auto"/>
              <w:jc w:val="both"/>
              <w:rPr>
                <w:color w:val="222222"/>
                <w:sz w:val="23"/>
                <w:szCs w:val="23"/>
              </w:rPr>
            </w:pPr>
            <w:r>
              <w:rPr>
                <w:color w:val="222222"/>
                <w:sz w:val="23"/>
                <w:szCs w:val="23"/>
              </w:rPr>
              <w:t xml:space="preserve">FGO/KTDC.EW-TVM/MH-Convention Centre/2023 dated </w:t>
            </w:r>
            <w:r w:rsidR="00B832D8">
              <w:rPr>
                <w:color w:val="222222"/>
                <w:sz w:val="23"/>
                <w:szCs w:val="23"/>
              </w:rPr>
              <w:t>07/02/2024</w:t>
            </w:r>
          </w:p>
          <w:p w:rsidR="00B832D8" w:rsidRDefault="00B832D8" w:rsidP="00B832D8">
            <w:pPr>
              <w:tabs>
                <w:tab w:val="left" w:pos="3810"/>
              </w:tabs>
              <w:spacing w:line="276" w:lineRule="auto"/>
              <w:jc w:val="both"/>
            </w:pPr>
          </w:p>
          <w:p w:rsidR="00AE4C04" w:rsidRDefault="00AE4C04" w:rsidP="00B832D8">
            <w:pPr>
              <w:tabs>
                <w:tab w:val="left" w:pos="3810"/>
              </w:tabs>
              <w:spacing w:line="276" w:lineRule="auto"/>
              <w:jc w:val="both"/>
              <w:rPr>
                <w:color w:val="222222"/>
                <w:sz w:val="23"/>
                <w:szCs w:val="23"/>
              </w:rPr>
            </w:pPr>
            <w:proofErr w:type="spellStart"/>
            <w:r>
              <w:rPr>
                <w:color w:val="222222"/>
                <w:sz w:val="23"/>
                <w:szCs w:val="23"/>
              </w:rPr>
              <w:t>Upgradation</w:t>
            </w:r>
            <w:proofErr w:type="spellEnd"/>
            <w:r>
              <w:rPr>
                <w:color w:val="222222"/>
                <w:sz w:val="23"/>
                <w:szCs w:val="23"/>
              </w:rPr>
              <w:t xml:space="preserve"> and </w:t>
            </w:r>
            <w:proofErr w:type="spellStart"/>
            <w:r>
              <w:rPr>
                <w:color w:val="222222"/>
                <w:sz w:val="23"/>
                <w:szCs w:val="23"/>
              </w:rPr>
              <w:t>Renovaton</w:t>
            </w:r>
            <w:proofErr w:type="spellEnd"/>
            <w:r>
              <w:rPr>
                <w:color w:val="222222"/>
                <w:sz w:val="23"/>
                <w:szCs w:val="23"/>
              </w:rPr>
              <w:t xml:space="preserve"> of Convention Centre at Mascot Hotel, Thiruvananthapuram (Civil , Electrical &amp; interior works) </w:t>
            </w:r>
          </w:p>
          <w:p w:rsidR="00AE4C04" w:rsidRDefault="00AE4C04" w:rsidP="00B832D8">
            <w:pPr>
              <w:tabs>
                <w:tab w:val="left" w:pos="3810"/>
              </w:tabs>
              <w:spacing w:line="276" w:lineRule="auto"/>
              <w:jc w:val="both"/>
            </w:pPr>
            <w:r>
              <w:tab/>
            </w:r>
          </w:p>
          <w:p w:rsidR="00AE4C04" w:rsidRDefault="00AE4C04" w:rsidP="00B832D8">
            <w:pPr>
              <w:spacing w:line="276" w:lineRule="auto"/>
              <w:jc w:val="both"/>
              <w:rPr>
                <w:lang w:val="en-GB"/>
              </w:rPr>
            </w:pPr>
            <w:r>
              <w:rPr>
                <w:lang w:val="en-GB"/>
              </w:rPr>
              <w:t>Tender ID: 2023_KTDC_634145</w:t>
            </w:r>
            <w:r w:rsidR="0052188F">
              <w:rPr>
                <w:lang w:val="en-GB"/>
              </w:rPr>
              <w:t>_4</w:t>
            </w:r>
          </w:p>
          <w:p w:rsidR="00AE4C04" w:rsidRDefault="00AE4C04" w:rsidP="00B832D8">
            <w:pPr>
              <w:pStyle w:val="Heading4"/>
              <w:spacing w:line="276" w:lineRule="auto"/>
              <w:rPr>
                <w:bCs w:val="0"/>
                <w:sz w:val="24"/>
                <w:szCs w:val="24"/>
              </w:rPr>
            </w:pPr>
            <w:r>
              <w:rPr>
                <w:bCs w:val="0"/>
                <w:sz w:val="24"/>
                <w:szCs w:val="24"/>
              </w:rPr>
              <w:t xml:space="preserve">PAC: </w:t>
            </w:r>
            <w:r>
              <w:t>Rs.1</w:t>
            </w:r>
            <w:proofErr w:type="gramStart"/>
            <w:r>
              <w:t>,90,75,246</w:t>
            </w:r>
            <w:proofErr w:type="gramEnd"/>
            <w:r>
              <w:t>/- (including GST)</w:t>
            </w:r>
          </w:p>
          <w:p w:rsidR="00AE4C04" w:rsidRDefault="00AE4C04" w:rsidP="00B832D8">
            <w:pPr>
              <w:pStyle w:val="Heading4"/>
              <w:spacing w:line="276" w:lineRule="auto"/>
              <w:rPr>
                <w:bCs w:val="0"/>
                <w:sz w:val="24"/>
                <w:szCs w:val="24"/>
              </w:rPr>
            </w:pPr>
            <w:r>
              <w:rPr>
                <w:bCs w:val="0"/>
                <w:sz w:val="24"/>
                <w:szCs w:val="24"/>
              </w:rPr>
              <w:t>EMD – Rs.50</w:t>
            </w:r>
            <w:proofErr w:type="gramStart"/>
            <w:r>
              <w:rPr>
                <w:bCs w:val="0"/>
                <w:sz w:val="24"/>
                <w:szCs w:val="24"/>
              </w:rPr>
              <w:t>,000</w:t>
            </w:r>
            <w:proofErr w:type="gramEnd"/>
            <w:r>
              <w:rPr>
                <w:bCs w:val="0"/>
                <w:sz w:val="24"/>
                <w:szCs w:val="24"/>
              </w:rPr>
              <w:t>/-</w:t>
            </w:r>
          </w:p>
          <w:p w:rsidR="00AE4C04" w:rsidRDefault="00AE4C04" w:rsidP="00AE4C04">
            <w:pPr>
              <w:pStyle w:val="Heading4"/>
              <w:spacing w:line="276" w:lineRule="auto"/>
              <w:rPr>
                <w:sz w:val="24"/>
                <w:szCs w:val="24"/>
              </w:rPr>
            </w:pPr>
            <w:r>
              <w:rPr>
                <w:sz w:val="24"/>
                <w:szCs w:val="24"/>
              </w:rPr>
              <w:t xml:space="preserve">Time of completion – 12 months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4C04" w:rsidRDefault="00AE4C04" w:rsidP="00B832D8">
            <w:pPr>
              <w:spacing w:line="276" w:lineRule="auto"/>
              <w:jc w:val="center"/>
            </w:pPr>
            <w:r>
              <w:t>5000/-</w:t>
            </w:r>
          </w:p>
          <w:p w:rsidR="00AE4C04" w:rsidRDefault="00AE4C04" w:rsidP="00B832D8">
            <w:pPr>
              <w:spacing w:line="276" w:lineRule="auto"/>
              <w:jc w:val="center"/>
            </w:pPr>
            <w:r>
              <w:t>+</w:t>
            </w:r>
          </w:p>
          <w:p w:rsidR="00AE4C04" w:rsidRDefault="00AE4C04" w:rsidP="00B832D8">
            <w:pPr>
              <w:spacing w:line="276" w:lineRule="auto"/>
              <w:jc w:val="center"/>
            </w:pPr>
            <w:r>
              <w:t>18% GST</w:t>
            </w:r>
          </w:p>
          <w:p w:rsidR="00AE4C04" w:rsidRDefault="00AE4C04" w:rsidP="00B832D8">
            <w:pPr>
              <w:spacing w:line="276" w:lineRule="auto"/>
              <w:jc w:val="cente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AE4C04" w:rsidRDefault="00AE4C04" w:rsidP="0048449C">
            <w:pPr>
              <w:spacing w:line="276" w:lineRule="auto"/>
              <w:jc w:val="both"/>
            </w:pPr>
            <w:r>
              <w:t xml:space="preserve">The contractor shall have valid A class license in Government. The Contractor shall be satisfactorily </w:t>
            </w:r>
            <w:r w:rsidR="0048449C">
              <w:t xml:space="preserve">executed 3 star hotel / resort project costing not less than Rs.1 </w:t>
            </w:r>
            <w:proofErr w:type="spellStart"/>
            <w:r w:rsidR="0048449C">
              <w:t>Crore</w:t>
            </w:r>
            <w:proofErr w:type="spellEnd"/>
            <w:r w:rsidR="0048449C">
              <w:t xml:space="preserve"> in Govt. sector and certified by a person not below the rank of execution engineer in </w:t>
            </w:r>
            <w:proofErr w:type="spellStart"/>
            <w:r w:rsidR="0048449C">
              <w:t>he</w:t>
            </w:r>
            <w:proofErr w:type="spellEnd"/>
            <w:r w:rsidR="0048449C">
              <w:t xml:space="preserve"> last 5 years. </w:t>
            </w:r>
          </w:p>
          <w:p w:rsidR="0048449C" w:rsidRDefault="0048449C" w:rsidP="0052188F">
            <w:pPr>
              <w:spacing w:line="276" w:lineRule="auto"/>
              <w:jc w:val="center"/>
            </w:pPr>
            <w:r>
              <w:t>OR</w:t>
            </w:r>
          </w:p>
          <w:p w:rsidR="0048449C" w:rsidRDefault="0048449C" w:rsidP="00817DF8">
            <w:pPr>
              <w:spacing w:line="276" w:lineRule="auto"/>
              <w:jc w:val="both"/>
            </w:pPr>
            <w:r>
              <w:t xml:space="preserve">The contractor shall have valid firm / company / co-operative society registration in Govt. and have satisfactorily executed at least two - 3 star hotel / resort project </w:t>
            </w:r>
            <w:r w:rsidR="00817DF8">
              <w:t>in</w:t>
            </w:r>
            <w:r>
              <w:t xml:space="preserve"> </w:t>
            </w:r>
            <w:proofErr w:type="spellStart"/>
            <w:r>
              <w:t>Govt</w:t>
            </w:r>
            <w:proofErr w:type="spellEnd"/>
            <w:r>
              <w:t xml:space="preserve"> / private sector with financial capability not less than Rs.3 </w:t>
            </w:r>
            <w:proofErr w:type="spellStart"/>
            <w:r>
              <w:t>Crore</w:t>
            </w:r>
            <w:proofErr w:type="spellEnd"/>
            <w:r>
              <w:t xml:space="preserve"> and the same shall be certified by a person not below the rank of executive Engineer in the last 5 years. </w:t>
            </w:r>
          </w:p>
        </w:tc>
      </w:tr>
    </w:tbl>
    <w:p w:rsidR="00AE4C04" w:rsidRDefault="00AE4C04" w:rsidP="00AE4C04">
      <w:pPr>
        <w:tabs>
          <w:tab w:val="left" w:pos="4410"/>
        </w:tabs>
        <w:jc w:val="both"/>
      </w:pPr>
      <w:r>
        <w:t xml:space="preserve"> </w:t>
      </w:r>
    </w:p>
    <w:p w:rsidR="00AE4C04" w:rsidRDefault="00AE4C04" w:rsidP="00AE4C04">
      <w:pPr>
        <w:tabs>
          <w:tab w:val="left" w:pos="4410"/>
        </w:tabs>
        <w:jc w:val="both"/>
        <w:rPr>
          <w:b/>
        </w:rPr>
      </w:pPr>
      <w:r>
        <w:t xml:space="preserve">The tender documents will be available in the website </w:t>
      </w:r>
      <w:r>
        <w:rPr>
          <w:b/>
          <w:u w:val="single"/>
        </w:rPr>
        <w:t>www.etenders.kerala.gov.in</w:t>
      </w:r>
      <w:r>
        <w:t xml:space="preserve"> from</w:t>
      </w:r>
      <w:r w:rsidR="00817DF8">
        <w:rPr>
          <w:b/>
        </w:rPr>
        <w:t xml:space="preserve">              </w:t>
      </w:r>
      <w:r w:rsidR="0052188F">
        <w:rPr>
          <w:b/>
        </w:rPr>
        <w:t>11</w:t>
      </w:r>
      <w:r>
        <w:rPr>
          <w:b/>
        </w:rPr>
        <w:t>/0</w:t>
      </w:r>
      <w:r w:rsidR="0052188F">
        <w:rPr>
          <w:b/>
        </w:rPr>
        <w:t>3</w:t>
      </w:r>
      <w:r>
        <w:rPr>
          <w:b/>
        </w:rPr>
        <w:t xml:space="preserve">/2024 05.00pm to </w:t>
      </w:r>
      <w:r w:rsidR="00006D03">
        <w:rPr>
          <w:b/>
        </w:rPr>
        <w:t>2</w:t>
      </w:r>
      <w:r w:rsidR="0052188F">
        <w:rPr>
          <w:b/>
        </w:rPr>
        <w:t>5</w:t>
      </w:r>
      <w:r>
        <w:rPr>
          <w:b/>
        </w:rPr>
        <w:t>/0</w:t>
      </w:r>
      <w:r w:rsidR="0052188F">
        <w:rPr>
          <w:b/>
        </w:rPr>
        <w:t>3</w:t>
      </w:r>
      <w:r>
        <w:rPr>
          <w:b/>
        </w:rPr>
        <w:t>/2024 05.00 pm</w:t>
      </w:r>
      <w:r>
        <w:t xml:space="preserve">. The completed BOQ and all other required documents including experience certificate (in PDF format) shall be uploaded to the website before </w:t>
      </w:r>
      <w:r>
        <w:rPr>
          <w:b/>
        </w:rPr>
        <w:t xml:space="preserve">05.00 pm on </w:t>
      </w:r>
      <w:r w:rsidR="00006D03">
        <w:rPr>
          <w:b/>
        </w:rPr>
        <w:t>2</w:t>
      </w:r>
      <w:r w:rsidR="0052188F">
        <w:rPr>
          <w:b/>
        </w:rPr>
        <w:t>5</w:t>
      </w:r>
      <w:r>
        <w:rPr>
          <w:b/>
        </w:rPr>
        <w:t>/0</w:t>
      </w:r>
      <w:r w:rsidR="0052188F">
        <w:rPr>
          <w:b/>
        </w:rPr>
        <w:t>3</w:t>
      </w:r>
      <w:r>
        <w:rPr>
          <w:b/>
        </w:rPr>
        <w:t xml:space="preserve">/2024 </w:t>
      </w:r>
      <w:r>
        <w:t>and will be opened on</w:t>
      </w:r>
      <w:r>
        <w:rPr>
          <w:b/>
        </w:rPr>
        <w:t xml:space="preserve"> </w:t>
      </w:r>
      <w:r w:rsidR="00817DF8">
        <w:rPr>
          <w:b/>
        </w:rPr>
        <w:t>2</w:t>
      </w:r>
      <w:r w:rsidR="0052188F">
        <w:rPr>
          <w:b/>
        </w:rPr>
        <w:t>7</w:t>
      </w:r>
      <w:r>
        <w:rPr>
          <w:b/>
        </w:rPr>
        <w:t>/0</w:t>
      </w:r>
      <w:r w:rsidR="0052188F">
        <w:rPr>
          <w:b/>
        </w:rPr>
        <w:t>3</w:t>
      </w:r>
      <w:r>
        <w:rPr>
          <w:b/>
        </w:rPr>
        <w:t>/2024 11.30</w:t>
      </w:r>
      <w:r>
        <w:rPr>
          <w:b/>
          <w:smallCaps/>
        </w:rPr>
        <w:t xml:space="preserve"> </w:t>
      </w:r>
      <w:r>
        <w:rPr>
          <w:b/>
        </w:rPr>
        <w:t>am.</w:t>
      </w:r>
    </w:p>
    <w:p w:rsidR="00AE4C04" w:rsidRDefault="00AE4C04" w:rsidP="00AE4C04">
      <w:pPr>
        <w:jc w:val="both"/>
      </w:pPr>
    </w:p>
    <w:p w:rsidR="00AE4C04" w:rsidRDefault="00AE4C04" w:rsidP="00AE4C04">
      <w:pPr>
        <w:jc w:val="both"/>
        <w:rPr>
          <w:b/>
          <w:u w:val="single"/>
        </w:rPr>
      </w:pPr>
      <w:r>
        <w:t xml:space="preserve">EMD shall be paid online by net banking/NEFT transfer while submitting the tender.  No other mode of payment will be accepted and </w:t>
      </w:r>
      <w:r>
        <w:rPr>
          <w:b/>
          <w:u w:val="single"/>
        </w:rPr>
        <w:t xml:space="preserve">GST is applicable for the contract. </w:t>
      </w:r>
    </w:p>
    <w:p w:rsidR="00AE4C04" w:rsidRDefault="00AE4C04" w:rsidP="00AE4C04">
      <w:pPr>
        <w:jc w:val="both"/>
        <w:rPr>
          <w:b/>
          <w:u w:val="single"/>
        </w:rPr>
      </w:pPr>
    </w:p>
    <w:p w:rsidR="00AE4C04" w:rsidRDefault="00AE4C04" w:rsidP="00AE4C04">
      <w:pPr>
        <w:jc w:val="both"/>
      </w:pPr>
      <w:r>
        <w:t>The performance security / security deposit, bid security / earnest money deposit and additional performance guarantee for this work were relaxed as per G.O (P) no. 7/2021/Fin dated, Thiruvananthapuram 07/01/2021</w:t>
      </w:r>
    </w:p>
    <w:p w:rsidR="00AE4C04" w:rsidRDefault="00AE4C04" w:rsidP="00AE4C04">
      <w:pPr>
        <w:jc w:val="both"/>
        <w:rPr>
          <w:b/>
          <w:u w:val="single"/>
        </w:rPr>
      </w:pPr>
    </w:p>
    <w:p w:rsidR="00AE4C04" w:rsidRDefault="00AE4C04" w:rsidP="00AE4C04">
      <w:pPr>
        <w:jc w:val="both"/>
      </w:pPr>
      <w:r>
        <w:rPr>
          <w:b/>
        </w:rPr>
        <w:lastRenderedPageBreak/>
        <w:t xml:space="preserve">In case of experience in Government projects, the experience certificate shall be issued by an officer not below the rank of Executive Engineer. In case of experience in projects of private companies the experience certificate shall be issued by the CEO of the company and the same shall be attested by the notary and the bidder is required to submit income tax TDS certificates against the amount received from the client for such projects. The attested copy of the experience certificate shall be uploaded. </w:t>
      </w:r>
    </w:p>
    <w:p w:rsidR="00AE4C04" w:rsidRDefault="00AE4C04" w:rsidP="00AE4C04">
      <w:pPr>
        <w:jc w:val="both"/>
      </w:pPr>
    </w:p>
    <w:p w:rsidR="00AE4C04" w:rsidRDefault="00AE4C04" w:rsidP="00AE4C04">
      <w:pPr>
        <w:jc w:val="both"/>
      </w:pPr>
      <w:r>
        <w:t>Any further details required can be had from the office of the Chief Engineer, Kerala Tourism Development Corporation Limited, Mascot Square, Trivandrum- 695 033. The Managing Director reserves the right to reject any or all the tenders received without assigning any reason.</w:t>
      </w:r>
    </w:p>
    <w:p w:rsidR="00AE4C04" w:rsidRDefault="00AE4C04" w:rsidP="00AE4C04">
      <w:pPr>
        <w:jc w:val="both"/>
        <w:rPr>
          <w:b/>
        </w:rPr>
      </w:pPr>
    </w:p>
    <w:p w:rsidR="00AE4C04" w:rsidRDefault="00AE4C04" w:rsidP="00AE4C04">
      <w:pPr>
        <w:jc w:val="both"/>
        <w:rPr>
          <w:b/>
        </w:rPr>
      </w:pPr>
    </w:p>
    <w:p w:rsidR="00AE4C04" w:rsidRDefault="00AE4C04" w:rsidP="00AE4C04">
      <w:pPr>
        <w:jc w:val="both"/>
        <w:rPr>
          <w:b/>
        </w:rPr>
      </w:pPr>
    </w:p>
    <w:p w:rsidR="00AE4C04" w:rsidRDefault="00AE4C04"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817DF8" w:rsidRDefault="00817DF8" w:rsidP="00AE4C04">
      <w:pPr>
        <w:jc w:val="both"/>
        <w:rPr>
          <w:b/>
        </w:rPr>
      </w:pPr>
    </w:p>
    <w:p w:rsidR="00AE4C04" w:rsidRDefault="00AE4C04" w:rsidP="00AE4C04">
      <w:pPr>
        <w:jc w:val="both"/>
        <w:rPr>
          <w:b/>
        </w:rPr>
      </w:pPr>
    </w:p>
    <w:p w:rsidR="00AE4C04" w:rsidRDefault="00AE4C04" w:rsidP="00AE4C04">
      <w:pPr>
        <w:jc w:val="both"/>
        <w:rPr>
          <w:b/>
        </w:rPr>
      </w:pPr>
    </w:p>
    <w:p w:rsidR="00AE4C04" w:rsidRDefault="00AE4C04" w:rsidP="00AE4C04">
      <w:pPr>
        <w:jc w:val="center"/>
        <w:rPr>
          <w:b/>
          <w:sz w:val="36"/>
          <w:u w:val="single"/>
        </w:rPr>
      </w:pPr>
      <w:r>
        <w:rPr>
          <w:b/>
          <w:sz w:val="28"/>
          <w:u w:val="single"/>
        </w:rPr>
        <w:t>PRESS RELEASE</w:t>
      </w:r>
    </w:p>
    <w:p w:rsidR="00AE4C04" w:rsidRDefault="00AE4C04" w:rsidP="00AE4C04">
      <w:pPr>
        <w:jc w:val="both"/>
      </w:pPr>
    </w:p>
    <w:p w:rsidR="00AE4C04" w:rsidRDefault="00BA6861" w:rsidP="00AE4C04">
      <w:pPr>
        <w:jc w:val="both"/>
        <w:rPr>
          <w:rFonts w:asciiTheme="minorHAnsi" w:hAnsiTheme="minorHAnsi" w:cstheme="minorHAnsi"/>
        </w:rPr>
      </w:pPr>
      <w:r w:rsidRPr="00BA6861">
        <w:pict>
          <v:shapetype id="_x0000_t202" coordsize="21600,21600" o:spt="202" path="m,l,21600r21600,l21600,xe">
            <v:stroke joinstyle="miter"/>
            <v:path gradientshapeok="t" o:connecttype="rect"/>
          </v:shapetype>
          <v:shape id="_x0000_s1026" type="#_x0000_t202" style="position:absolute;left:0;text-align:left;margin-left:-16.7pt;margin-top:8.25pt;width:471.65pt;height:414.7pt;z-index:251657216">
            <v:textbox style="mso-next-textbox:#_x0000_s1026">
              <w:txbxContent>
                <w:p w:rsidR="00006D03" w:rsidRDefault="00006D03" w:rsidP="00AE4C04">
                  <w:pPr>
                    <w:jc w:val="center"/>
                    <w:rPr>
                      <w:b/>
                    </w:rPr>
                  </w:pPr>
                  <w:r>
                    <w:rPr>
                      <w:b/>
                      <w:sz w:val="22"/>
                    </w:rPr>
                    <w:t>KERALA TOURISM DEVELOPMENT CORPORATION LIMITED</w:t>
                  </w:r>
                  <w:r>
                    <w:rPr>
                      <w:b/>
                    </w:rPr>
                    <w:t xml:space="preserve">, </w:t>
                  </w:r>
                </w:p>
                <w:p w:rsidR="00006D03" w:rsidRDefault="00006D03" w:rsidP="00AE4C04">
                  <w:pPr>
                    <w:jc w:val="center"/>
                    <w:rPr>
                      <w:b/>
                    </w:rPr>
                  </w:pPr>
                  <w:r>
                    <w:rPr>
                      <w:b/>
                    </w:rPr>
                    <w:t>TRIVANDRUM</w:t>
                  </w:r>
                </w:p>
                <w:p w:rsidR="00006D03" w:rsidRDefault="00006D03" w:rsidP="00AE4C04">
                  <w:pPr>
                    <w:jc w:val="center"/>
                    <w:rPr>
                      <w:b/>
                      <w:u w:val="single"/>
                    </w:rPr>
                  </w:pPr>
                </w:p>
                <w:p w:rsidR="00006D03" w:rsidRDefault="00006D03" w:rsidP="00AE4C04">
                  <w:pPr>
                    <w:jc w:val="center"/>
                    <w:rPr>
                      <w:b/>
                      <w:u w:val="single"/>
                    </w:rPr>
                  </w:pPr>
                  <w:r>
                    <w:rPr>
                      <w:b/>
                      <w:u w:val="single"/>
                    </w:rPr>
                    <w:t xml:space="preserve">RE-E-TENDER </w:t>
                  </w:r>
                </w:p>
                <w:p w:rsidR="00006D03" w:rsidRDefault="00006D03" w:rsidP="00AE4C04">
                  <w:pPr>
                    <w:jc w:val="center"/>
                    <w:rPr>
                      <w:rFonts w:asciiTheme="minorHAnsi" w:hAnsiTheme="minorHAnsi" w:cstheme="minorHAnsi"/>
                      <w:b/>
                      <w:u w:val="single"/>
                    </w:rPr>
                  </w:pPr>
                </w:p>
                <w:p w:rsidR="00006D03" w:rsidRDefault="00006D03" w:rsidP="00AE4C04">
                  <w:pPr>
                    <w:rPr>
                      <w:b/>
                    </w:rPr>
                  </w:pPr>
                </w:p>
                <w:p w:rsidR="00006D03" w:rsidRDefault="00006D03" w:rsidP="00817DF8">
                  <w:pPr>
                    <w:tabs>
                      <w:tab w:val="left" w:pos="3810"/>
                    </w:tabs>
                    <w:spacing w:line="276" w:lineRule="auto"/>
                    <w:jc w:val="both"/>
                    <w:rPr>
                      <w:b/>
                    </w:rPr>
                  </w:pPr>
                  <w:r>
                    <w:rPr>
                      <w:b/>
                      <w:bCs/>
                    </w:rPr>
                    <w:t xml:space="preserve">          NAME OF WORK:</w:t>
                  </w:r>
                  <w:r>
                    <w:t xml:space="preserve"> -</w:t>
                  </w:r>
                  <w:r>
                    <w:rPr>
                      <w:b/>
                    </w:rPr>
                    <w:t xml:space="preserve"> </w:t>
                  </w:r>
                  <w:r>
                    <w:rPr>
                      <w:b/>
                    </w:rPr>
                    <w:tab/>
                  </w:r>
                  <w:proofErr w:type="spellStart"/>
                  <w:r>
                    <w:rPr>
                      <w:b/>
                    </w:rPr>
                    <w:t>Upgradation</w:t>
                  </w:r>
                  <w:proofErr w:type="spellEnd"/>
                  <w:r>
                    <w:rPr>
                      <w:b/>
                    </w:rPr>
                    <w:t xml:space="preserve"> and Renovation of Convention Centre </w:t>
                  </w:r>
                </w:p>
                <w:p w:rsidR="00006D03" w:rsidRDefault="00006D03" w:rsidP="00817DF8">
                  <w:pPr>
                    <w:tabs>
                      <w:tab w:val="left" w:pos="3810"/>
                    </w:tabs>
                    <w:spacing w:line="276" w:lineRule="auto"/>
                    <w:jc w:val="both"/>
                    <w:rPr>
                      <w:b/>
                    </w:rPr>
                  </w:pPr>
                  <w:r>
                    <w:rPr>
                      <w:b/>
                    </w:rPr>
                    <w:t xml:space="preserve">                                                          </w:t>
                  </w:r>
                  <w:proofErr w:type="gramStart"/>
                  <w:r>
                    <w:rPr>
                      <w:b/>
                    </w:rPr>
                    <w:t>at</w:t>
                  </w:r>
                  <w:proofErr w:type="gramEnd"/>
                  <w:r>
                    <w:rPr>
                      <w:b/>
                    </w:rPr>
                    <w:t xml:space="preserve"> Masco Hotel, Thiruvananthapuram (Civil,                  </w:t>
                  </w:r>
                </w:p>
                <w:p w:rsidR="00006D03" w:rsidRDefault="00006D03" w:rsidP="00817DF8">
                  <w:pPr>
                    <w:tabs>
                      <w:tab w:val="left" w:pos="3810"/>
                    </w:tabs>
                    <w:spacing w:line="276" w:lineRule="auto"/>
                    <w:jc w:val="both"/>
                    <w:rPr>
                      <w:color w:val="222222"/>
                      <w:sz w:val="23"/>
                      <w:szCs w:val="23"/>
                    </w:rPr>
                  </w:pPr>
                  <w:r>
                    <w:rPr>
                      <w:b/>
                    </w:rPr>
                    <w:t xml:space="preserve">                                                         Electrical &amp; Interior works) </w:t>
                  </w:r>
                </w:p>
                <w:p w:rsidR="00006D03" w:rsidRDefault="00006D03" w:rsidP="00AE4C04">
                  <w:pPr>
                    <w:tabs>
                      <w:tab w:val="left" w:pos="3810"/>
                    </w:tabs>
                    <w:spacing w:line="276" w:lineRule="auto"/>
                    <w:jc w:val="both"/>
                    <w:rPr>
                      <w:color w:val="222222"/>
                    </w:rPr>
                  </w:pPr>
                  <w:r>
                    <w:rPr>
                      <w:color w:val="222222"/>
                    </w:rPr>
                    <w:t xml:space="preserve"> </w:t>
                  </w:r>
                </w:p>
                <w:p w:rsidR="00006D03" w:rsidRDefault="00006D03" w:rsidP="00AE4C04">
                  <w:pPr>
                    <w:jc w:val="both"/>
                  </w:pPr>
                  <w:r>
                    <w:tab/>
                    <w:t>PAC</w:t>
                  </w:r>
                  <w:r>
                    <w:tab/>
                  </w:r>
                  <w:r>
                    <w:tab/>
                  </w:r>
                  <w:r>
                    <w:tab/>
                  </w:r>
                  <w:r>
                    <w:tab/>
                  </w:r>
                  <w:r>
                    <w:tab/>
                    <w:t>-</w:t>
                  </w:r>
                  <w:r>
                    <w:tab/>
                    <w:t>Rs.1</w:t>
                  </w:r>
                  <w:proofErr w:type="gramStart"/>
                  <w:r>
                    <w:t>,90,75,246</w:t>
                  </w:r>
                  <w:proofErr w:type="gramEnd"/>
                  <w:r>
                    <w:t>/- (including GST)</w:t>
                  </w:r>
                </w:p>
                <w:p w:rsidR="00006D03" w:rsidRDefault="00006D03" w:rsidP="00AE4C04">
                  <w:pPr>
                    <w:jc w:val="both"/>
                    <w:rPr>
                      <w:b/>
                    </w:rPr>
                  </w:pPr>
                  <w:r>
                    <w:t xml:space="preserve">    </w:t>
                  </w:r>
                  <w:r>
                    <w:rPr>
                      <w:b/>
                    </w:rPr>
                    <w:t xml:space="preserve">       </w:t>
                  </w:r>
                  <w:r>
                    <w:t>Cost of Tender form</w:t>
                  </w:r>
                  <w:r>
                    <w:tab/>
                  </w:r>
                  <w:r>
                    <w:tab/>
                  </w:r>
                  <w:r>
                    <w:tab/>
                    <w:t xml:space="preserve">- </w:t>
                  </w:r>
                  <w:r>
                    <w:tab/>
                  </w:r>
                  <w:r>
                    <w:rPr>
                      <w:b/>
                    </w:rPr>
                    <w:t>Rs.5000 /- + 18% GST</w:t>
                  </w:r>
                </w:p>
                <w:p w:rsidR="00006D03" w:rsidRDefault="00006D03" w:rsidP="00AE4C04">
                  <w:pPr>
                    <w:ind w:firstLine="720"/>
                    <w:rPr>
                      <w:lang w:val="en-GB"/>
                    </w:rPr>
                  </w:pPr>
                  <w:r>
                    <w:t>E Tender ID in the website</w:t>
                  </w:r>
                  <w:r>
                    <w:tab/>
                  </w:r>
                  <w:r>
                    <w:tab/>
                    <w:t>-</w:t>
                  </w:r>
                  <w:r>
                    <w:tab/>
                  </w:r>
                  <w:r w:rsidR="0052188F">
                    <w:rPr>
                      <w:lang w:val="en-GB"/>
                    </w:rPr>
                    <w:t>2023_KTDC_634145_4</w:t>
                  </w:r>
                </w:p>
                <w:p w:rsidR="00006D03" w:rsidRDefault="00006D03" w:rsidP="00AE4C04">
                  <w:pPr>
                    <w:ind w:firstLine="720"/>
                    <w:rPr>
                      <w:b/>
                    </w:rPr>
                  </w:pPr>
                </w:p>
                <w:p w:rsidR="00006D03" w:rsidRDefault="00006D03" w:rsidP="00AE4C04">
                  <w:pPr>
                    <w:pStyle w:val="Heading1"/>
                    <w:jc w:val="center"/>
                    <w:rPr>
                      <w:sz w:val="24"/>
                    </w:rPr>
                  </w:pPr>
                  <w:r>
                    <w:rPr>
                      <w:b w:val="0"/>
                      <w:sz w:val="24"/>
                    </w:rPr>
                    <w:t xml:space="preserve">E - Tender documents for the tender may be downloaded/submitted        during </w:t>
                  </w:r>
                  <w:r w:rsidR="0052188F">
                    <w:rPr>
                      <w:b w:val="0"/>
                      <w:sz w:val="24"/>
                    </w:rPr>
                    <w:t>11</w:t>
                  </w:r>
                  <w:r w:rsidRPr="000058DE">
                    <w:rPr>
                      <w:sz w:val="24"/>
                    </w:rPr>
                    <w:t>/0</w:t>
                  </w:r>
                  <w:r w:rsidR="0052188F">
                    <w:rPr>
                      <w:sz w:val="24"/>
                    </w:rPr>
                    <w:t>3</w:t>
                  </w:r>
                  <w:r w:rsidRPr="000058DE">
                    <w:rPr>
                      <w:sz w:val="24"/>
                    </w:rPr>
                    <w:t>/2024</w:t>
                  </w:r>
                  <w:r w:rsidRPr="000058DE">
                    <w:rPr>
                      <w:rFonts w:ascii="Times New Roman" w:hAnsi="Times New Roman" w:cs="Times New Roman"/>
                      <w:sz w:val="24"/>
                      <w:szCs w:val="24"/>
                    </w:rPr>
                    <w:t xml:space="preserve"> 05.00pm to </w:t>
                  </w:r>
                  <w:r>
                    <w:rPr>
                      <w:rFonts w:ascii="Times New Roman" w:hAnsi="Times New Roman" w:cs="Times New Roman"/>
                      <w:sz w:val="24"/>
                      <w:szCs w:val="24"/>
                    </w:rPr>
                    <w:t>2</w:t>
                  </w:r>
                  <w:r w:rsidR="0052188F">
                    <w:rPr>
                      <w:rFonts w:ascii="Times New Roman" w:hAnsi="Times New Roman" w:cs="Times New Roman"/>
                      <w:sz w:val="24"/>
                      <w:szCs w:val="24"/>
                    </w:rPr>
                    <w:t>5/03</w:t>
                  </w:r>
                  <w:r>
                    <w:rPr>
                      <w:rFonts w:ascii="Times New Roman" w:hAnsi="Times New Roman" w:cs="Times New Roman"/>
                      <w:sz w:val="24"/>
                      <w:szCs w:val="24"/>
                    </w:rPr>
                    <w:t>/2024</w:t>
                  </w:r>
                  <w:r w:rsidRPr="00751C03">
                    <w:rPr>
                      <w:rFonts w:ascii="Times New Roman" w:hAnsi="Times New Roman" w:cs="Times New Roman"/>
                      <w:sz w:val="24"/>
                      <w:szCs w:val="24"/>
                    </w:rPr>
                    <w:t xml:space="preserve"> 05.00 pm</w:t>
                  </w:r>
                </w:p>
                <w:p w:rsidR="00006D03" w:rsidRDefault="00006D03" w:rsidP="00AE4C04">
                  <w:pPr>
                    <w:pStyle w:val="Heading1"/>
                    <w:ind w:firstLine="720"/>
                    <w:jc w:val="center"/>
                    <w:rPr>
                      <w:sz w:val="24"/>
                    </w:rPr>
                  </w:pPr>
                  <w:proofErr w:type="gramStart"/>
                  <w:r>
                    <w:rPr>
                      <w:sz w:val="24"/>
                    </w:rPr>
                    <w:t>at</w:t>
                  </w:r>
                  <w:proofErr w:type="gramEnd"/>
                  <w:r>
                    <w:rPr>
                      <w:sz w:val="24"/>
                    </w:rPr>
                    <w:t xml:space="preserve"> </w:t>
                  </w:r>
                  <w:r>
                    <w:rPr>
                      <w:sz w:val="24"/>
                      <w:u w:val="single"/>
                    </w:rPr>
                    <w:t>www.etenders.kerala.gov.in</w:t>
                  </w:r>
                </w:p>
                <w:p w:rsidR="00006D03" w:rsidRDefault="00006D03" w:rsidP="00AE4C04">
                  <w:pPr>
                    <w:ind w:firstLine="720"/>
                    <w:jc w:val="center"/>
                  </w:pPr>
                  <w:r>
                    <w:t>Further Details can be had from:</w:t>
                  </w:r>
                </w:p>
                <w:p w:rsidR="00006D03" w:rsidRDefault="00006D03" w:rsidP="00AE4C04">
                  <w:pPr>
                    <w:pStyle w:val="BodyTextIndent"/>
                    <w:rPr>
                      <w:sz w:val="24"/>
                      <w:szCs w:val="24"/>
                    </w:rPr>
                  </w:pPr>
                  <w:r>
                    <w:rPr>
                      <w:sz w:val="24"/>
                      <w:szCs w:val="24"/>
                    </w:rPr>
                    <w:t>The Office of the Chief Engineer,</w:t>
                  </w:r>
                </w:p>
                <w:p w:rsidR="00006D03" w:rsidRDefault="00006D03" w:rsidP="00AE4C04">
                  <w:pPr>
                    <w:pStyle w:val="BodyTextIndent"/>
                    <w:rPr>
                      <w:sz w:val="24"/>
                      <w:szCs w:val="24"/>
                    </w:rPr>
                  </w:pPr>
                  <w:r>
                    <w:rPr>
                      <w:sz w:val="24"/>
                      <w:szCs w:val="24"/>
                    </w:rPr>
                    <w:t>Kerala Tourism Development Corporation Limited,</w:t>
                  </w:r>
                </w:p>
                <w:p w:rsidR="00006D03" w:rsidRDefault="00006D03" w:rsidP="00AE4C04">
                  <w:pPr>
                    <w:jc w:val="center"/>
                  </w:pPr>
                  <w:r>
                    <w:t xml:space="preserve">KTDC Mascot Square, </w:t>
                  </w:r>
                  <w:proofErr w:type="spellStart"/>
                  <w:r>
                    <w:t>Vikas</w:t>
                  </w:r>
                  <w:proofErr w:type="spellEnd"/>
                  <w:r>
                    <w:t xml:space="preserve"> </w:t>
                  </w:r>
                  <w:proofErr w:type="spellStart"/>
                  <w:r>
                    <w:t>Bhavan</w:t>
                  </w:r>
                  <w:proofErr w:type="spellEnd"/>
                  <w:r>
                    <w:t xml:space="preserve"> P.O</w:t>
                  </w:r>
                </w:p>
                <w:p w:rsidR="00006D03" w:rsidRDefault="00006D03" w:rsidP="00AE4C04">
                  <w:pPr>
                    <w:jc w:val="center"/>
                    <w:rPr>
                      <w:i/>
                      <w:sz w:val="22"/>
                    </w:rPr>
                  </w:pPr>
                  <w:r>
                    <w:t>Thiruvananthapuram 695 033, Kerala, India</w:t>
                  </w:r>
                </w:p>
                <w:p w:rsidR="00006D03" w:rsidRDefault="00006D03" w:rsidP="00AE4C04">
                  <w:pPr>
                    <w:pStyle w:val="BodyTextIndent"/>
                    <w:rPr>
                      <w:sz w:val="24"/>
                      <w:szCs w:val="24"/>
                    </w:rPr>
                  </w:pPr>
                  <w:r>
                    <w:rPr>
                      <w:sz w:val="24"/>
                      <w:szCs w:val="24"/>
                    </w:rPr>
                    <w:t>Ph-0471-2721243</w:t>
                  </w:r>
                </w:p>
                <w:p w:rsidR="00006D03" w:rsidRDefault="00006D03" w:rsidP="00AE4C04">
                  <w:pPr>
                    <w:jc w:val="center"/>
                  </w:pPr>
                  <w:r>
                    <w:rPr>
                      <w:b/>
                    </w:rPr>
                    <w:t>OR</w:t>
                  </w:r>
                </w:p>
                <w:p w:rsidR="00006D03" w:rsidRDefault="00006D03" w:rsidP="00AE4C04">
                  <w:pPr>
                    <w:jc w:val="center"/>
                    <w:rPr>
                      <w:b/>
                    </w:rPr>
                  </w:pPr>
                  <w:r>
                    <w:rPr>
                      <w:b/>
                      <w:bCs/>
                    </w:rPr>
                    <w:t>Website:</w:t>
                  </w:r>
                  <w:r>
                    <w:t xml:space="preserve"> </w:t>
                  </w:r>
                  <w:r>
                    <w:rPr>
                      <w:b/>
                    </w:rPr>
                    <w:t>www.ktdc.com</w:t>
                  </w:r>
                </w:p>
              </w:txbxContent>
            </v:textbox>
          </v:shape>
        </w:pict>
      </w:r>
      <w:r w:rsidRPr="00BA6861">
        <w:pict>
          <v:shapetype id="_x0000_t32" coordsize="21600,21600" o:spt="32" o:oned="t" path="m,l21600,21600e" filled="f">
            <v:path arrowok="t" fillok="f" o:connecttype="none"/>
            <o:lock v:ext="edit" shapetype="t"/>
          </v:shapetype>
          <v:shape id="_x0000_s1027" type="#_x0000_t32" style="position:absolute;left:0;text-align:left;margin-left:-490.15pt;margin-top:451.75pt;width:385.6pt;height:7.95pt;flip:y;z-index:251658240;mso-position-horizontal-relative:text;mso-position-vertical-relative:text" o:connectortype="straight"/>
        </w:pict>
      </w:r>
    </w:p>
    <w:p w:rsidR="00AE4C04" w:rsidRDefault="00AE4C04" w:rsidP="00AE4C04">
      <w:pPr>
        <w:jc w:val="both"/>
        <w:rPr>
          <w:rFonts w:asciiTheme="minorHAnsi" w:hAnsiTheme="minorHAnsi" w:cstheme="minorHAnsi"/>
        </w:rPr>
      </w:pPr>
    </w:p>
    <w:p w:rsidR="00AE4C04" w:rsidRDefault="00AE4C04" w:rsidP="00AE4C04">
      <w:pPr>
        <w:jc w:val="both"/>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rPr>
          <w:rFonts w:asciiTheme="minorHAnsi" w:hAnsiTheme="minorHAnsi" w:cstheme="minorHAnsi"/>
        </w:rPr>
      </w:pPr>
    </w:p>
    <w:p w:rsidR="00AE4C04" w:rsidRDefault="00AE4C04" w:rsidP="00AE4C04">
      <w:pPr>
        <w:ind w:firstLine="720"/>
        <w:rPr>
          <w:rFonts w:asciiTheme="minorHAnsi" w:hAnsiTheme="minorHAnsi" w:cstheme="minorHAnsi"/>
          <w:b/>
          <w:bCs/>
        </w:rPr>
      </w:pPr>
    </w:p>
    <w:p w:rsidR="00AE4C04" w:rsidRDefault="00AE4C04" w:rsidP="00AE4C04">
      <w:pPr>
        <w:ind w:firstLine="720"/>
        <w:rPr>
          <w:rFonts w:asciiTheme="minorHAnsi" w:hAnsiTheme="minorHAnsi" w:cstheme="minorHAnsi"/>
          <w:b/>
          <w:bCs/>
        </w:rPr>
      </w:pPr>
    </w:p>
    <w:p w:rsidR="00AE4C04" w:rsidRDefault="00AE4C04" w:rsidP="00AE4C04">
      <w:pPr>
        <w:ind w:firstLine="720"/>
        <w:rPr>
          <w:rFonts w:asciiTheme="minorHAnsi" w:hAnsiTheme="minorHAnsi" w:cstheme="minorHAnsi"/>
          <w:b/>
          <w:bCs/>
        </w:rPr>
      </w:pPr>
    </w:p>
    <w:p w:rsidR="00AE4C04" w:rsidRDefault="00AE4C04" w:rsidP="00AE4C04">
      <w:pPr>
        <w:ind w:firstLine="720"/>
        <w:rPr>
          <w:rFonts w:asciiTheme="minorHAnsi" w:hAnsiTheme="minorHAnsi" w:cstheme="minorHAnsi"/>
          <w:b/>
          <w:bCs/>
        </w:rPr>
      </w:pPr>
    </w:p>
    <w:p w:rsidR="00AE4C04" w:rsidRDefault="00AE4C04" w:rsidP="00AE4C04"/>
    <w:p w:rsidR="00AE4C04" w:rsidRDefault="00AE4C04" w:rsidP="00AE4C04"/>
    <w:p w:rsidR="00AE4C04" w:rsidRDefault="00AE4C04" w:rsidP="00AE4C04"/>
    <w:p w:rsidR="00AE4C04" w:rsidRDefault="00AE4C04" w:rsidP="00AE4C04"/>
    <w:p w:rsidR="00AE4C04" w:rsidRDefault="00AE4C04" w:rsidP="00AE4C04"/>
    <w:p w:rsidR="00AE4C04" w:rsidRDefault="00AE4C04" w:rsidP="00AE4C04"/>
    <w:p w:rsidR="00AE4C04" w:rsidRDefault="00AE4C04" w:rsidP="00AE4C04"/>
    <w:p w:rsidR="00251F9F" w:rsidRDefault="00251F9F"/>
    <w:sectPr w:rsidR="00251F9F" w:rsidSect="00251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Times New Roman"/>
    <w:charset w:val="01"/>
    <w:family w:val="auto"/>
    <w:pitch w:val="variable"/>
    <w:sig w:usb0="00000000" w:usb1="00000000" w:usb2="00000000" w:usb3="00000000" w:csb0="00000000" w:csb1="00000000"/>
  </w:font>
  <w:font w:name="Thorndale">
    <w:altName w:val="Times New Roman"/>
    <w:charset w:val="01"/>
    <w:family w:val="roman"/>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4C04"/>
    <w:rsid w:val="00006D03"/>
    <w:rsid w:val="00251F9F"/>
    <w:rsid w:val="002F4621"/>
    <w:rsid w:val="00411F96"/>
    <w:rsid w:val="0048449C"/>
    <w:rsid w:val="0052188F"/>
    <w:rsid w:val="005D108F"/>
    <w:rsid w:val="00817DF8"/>
    <w:rsid w:val="00847192"/>
    <w:rsid w:val="00A17414"/>
    <w:rsid w:val="00AC3020"/>
    <w:rsid w:val="00AE4C04"/>
    <w:rsid w:val="00B832D8"/>
    <w:rsid w:val="00BA6861"/>
    <w:rsid w:val="00EC5169"/>
    <w:rsid w:val="00F2581C"/>
    <w:rsid w:val="00F5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04"/>
    <w:rPr>
      <w:rFonts w:eastAsia="Times New Roman"/>
      <w:sz w:val="24"/>
      <w:szCs w:val="24"/>
    </w:rPr>
  </w:style>
  <w:style w:type="paragraph" w:styleId="Heading1">
    <w:name w:val="heading 1"/>
    <w:basedOn w:val="Normal"/>
    <w:next w:val="BodyText"/>
    <w:link w:val="Heading1Char"/>
    <w:qFormat/>
    <w:rsid w:val="00411F96"/>
    <w:pPr>
      <w:keepNext/>
      <w:widowControl w:val="0"/>
      <w:suppressAutoHyphens/>
      <w:spacing w:before="240" w:after="283" w:line="330" w:lineRule="atLeast"/>
      <w:ind w:left="850" w:right="850"/>
      <w:outlineLvl w:val="0"/>
    </w:pPr>
    <w:rPr>
      <w:rFonts w:ascii="Thorndale" w:eastAsia="DejaVu Sans" w:hAnsi="Thorndale" w:cs="Lohit Devanagari"/>
      <w:b/>
      <w:bCs/>
      <w:sz w:val="48"/>
      <w:szCs w:val="44"/>
      <w:lang w:val="en-IN" w:eastAsia="zh-CN" w:bidi="hi-IN"/>
    </w:rPr>
  </w:style>
  <w:style w:type="paragraph" w:styleId="Heading4">
    <w:name w:val="heading 4"/>
    <w:basedOn w:val="Normal"/>
    <w:next w:val="Normal"/>
    <w:link w:val="Heading4Char"/>
    <w:unhideWhenUsed/>
    <w:qFormat/>
    <w:rsid w:val="00AE4C04"/>
    <w:pPr>
      <w:keepNext/>
      <w:jc w:val="both"/>
      <w:outlineLvl w:val="3"/>
    </w:pPr>
    <w:rPr>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F96"/>
    <w:rPr>
      <w:rFonts w:ascii="Thorndale" w:eastAsia="DejaVu Sans" w:hAnsi="Thorndale" w:cs="Lohit Devanagari"/>
      <w:b/>
      <w:bCs/>
      <w:sz w:val="48"/>
      <w:szCs w:val="44"/>
      <w:lang w:val="en-IN" w:eastAsia="zh-CN" w:bidi="hi-IN"/>
    </w:rPr>
  </w:style>
  <w:style w:type="paragraph" w:styleId="BodyText">
    <w:name w:val="Body Text"/>
    <w:basedOn w:val="Normal"/>
    <w:link w:val="BodyTextChar"/>
    <w:uiPriority w:val="99"/>
    <w:semiHidden/>
    <w:unhideWhenUsed/>
    <w:rsid w:val="00411F96"/>
    <w:pPr>
      <w:widowControl w:val="0"/>
      <w:suppressAutoHyphens/>
      <w:spacing w:before="2551" w:after="120" w:line="330" w:lineRule="atLeast"/>
      <w:ind w:left="850" w:right="850"/>
    </w:pPr>
    <w:rPr>
      <w:rFonts w:ascii="Liberation Serif" w:eastAsia="DejaVu Sans" w:hAnsi="Liberation Serif" w:cs="Mangal"/>
      <w:sz w:val="21"/>
      <w:szCs w:val="19"/>
      <w:lang w:val="en-IN" w:eastAsia="zh-CN" w:bidi="hi-IN"/>
    </w:rPr>
  </w:style>
  <w:style w:type="character" w:customStyle="1" w:styleId="BodyTextChar">
    <w:name w:val="Body Text Char"/>
    <w:basedOn w:val="DefaultParagraphFont"/>
    <w:link w:val="BodyText"/>
    <w:uiPriority w:val="99"/>
    <w:semiHidden/>
    <w:rsid w:val="00411F96"/>
    <w:rPr>
      <w:rFonts w:ascii="Liberation Serif" w:eastAsia="DejaVu Sans" w:hAnsi="Liberation Serif" w:cs="Mangal"/>
      <w:sz w:val="21"/>
      <w:szCs w:val="19"/>
      <w:lang w:val="en-IN" w:eastAsia="zh-CN" w:bidi="hi-IN"/>
    </w:rPr>
  </w:style>
  <w:style w:type="paragraph" w:styleId="Caption">
    <w:name w:val="caption"/>
    <w:basedOn w:val="Normal"/>
    <w:qFormat/>
    <w:rsid w:val="00411F96"/>
    <w:pPr>
      <w:widowControl w:val="0"/>
      <w:suppressLineNumbers/>
      <w:suppressAutoHyphens/>
      <w:spacing w:before="120" w:after="120" w:line="330" w:lineRule="atLeast"/>
      <w:ind w:left="850" w:right="850"/>
    </w:pPr>
    <w:rPr>
      <w:rFonts w:ascii="Liberation Serif" w:eastAsia="DejaVu Sans" w:hAnsi="Liberation Serif" w:cs="Lohit Devanagari"/>
      <w:i/>
      <w:iCs/>
      <w:lang w:val="en-IN" w:eastAsia="zh-CN" w:bidi="hi-IN"/>
    </w:rPr>
  </w:style>
  <w:style w:type="character" w:styleId="Strong">
    <w:name w:val="Strong"/>
    <w:qFormat/>
    <w:rsid w:val="00411F96"/>
    <w:rPr>
      <w:b/>
      <w:bCs/>
    </w:rPr>
  </w:style>
  <w:style w:type="character" w:styleId="Emphasis">
    <w:name w:val="Emphasis"/>
    <w:qFormat/>
    <w:rsid w:val="00411F96"/>
    <w:rPr>
      <w:i/>
      <w:iCs/>
    </w:rPr>
  </w:style>
  <w:style w:type="character" w:customStyle="1" w:styleId="Heading4Char">
    <w:name w:val="Heading 4 Char"/>
    <w:basedOn w:val="DefaultParagraphFont"/>
    <w:link w:val="Heading4"/>
    <w:rsid w:val="00AE4C04"/>
    <w:rPr>
      <w:rFonts w:eastAsia="Times New Roman"/>
      <w:b/>
      <w:bCs/>
      <w:sz w:val="22"/>
      <w:lang w:val="en-GB"/>
    </w:rPr>
  </w:style>
  <w:style w:type="paragraph" w:styleId="BodyTextIndent">
    <w:name w:val="Body Text Indent"/>
    <w:basedOn w:val="Normal"/>
    <w:link w:val="BodyTextIndentChar"/>
    <w:semiHidden/>
    <w:unhideWhenUsed/>
    <w:rsid w:val="00AE4C04"/>
    <w:pPr>
      <w:ind w:left="720"/>
      <w:jc w:val="center"/>
    </w:pPr>
    <w:rPr>
      <w:b/>
      <w:sz w:val="28"/>
      <w:szCs w:val="20"/>
      <w:lang w:val="en-GB"/>
    </w:rPr>
  </w:style>
  <w:style w:type="character" w:customStyle="1" w:styleId="BodyTextIndentChar">
    <w:name w:val="Body Text Indent Char"/>
    <w:basedOn w:val="DefaultParagraphFont"/>
    <w:link w:val="BodyTextIndent"/>
    <w:semiHidden/>
    <w:rsid w:val="00AE4C04"/>
    <w:rPr>
      <w:rFonts w:eastAsia="Times New Roman"/>
      <w:b/>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 -01</dc:creator>
  <cp:lastModifiedBy>EW -01</cp:lastModifiedBy>
  <cp:revision>2</cp:revision>
  <dcterms:created xsi:type="dcterms:W3CDTF">2024-03-05T11:17:00Z</dcterms:created>
  <dcterms:modified xsi:type="dcterms:W3CDTF">2024-03-05T11:17:00Z</dcterms:modified>
</cp:coreProperties>
</file>